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61" w:rsidRPr="00321261" w:rsidRDefault="007D149A" w:rsidP="00321261">
      <w:pPr>
        <w:jc w:val="center"/>
        <w:rPr>
          <w:b/>
          <w:sz w:val="32"/>
          <w:szCs w:val="32"/>
        </w:rPr>
      </w:pPr>
      <w:r w:rsidRPr="00321261">
        <w:rPr>
          <w:b/>
          <w:sz w:val="32"/>
          <w:szCs w:val="32"/>
        </w:rPr>
        <w:t xml:space="preserve">OBSERVATION </w:t>
      </w:r>
      <w:r w:rsidR="00985EF1">
        <w:rPr>
          <w:b/>
          <w:sz w:val="32"/>
          <w:szCs w:val="32"/>
        </w:rPr>
        <w:t>FEEDBACK</w:t>
      </w:r>
    </w:p>
    <w:tbl>
      <w:tblPr>
        <w:tblW w:w="1089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90"/>
        <w:gridCol w:w="360"/>
        <w:gridCol w:w="1080"/>
        <w:gridCol w:w="90"/>
        <w:gridCol w:w="5670"/>
      </w:tblGrid>
      <w:tr w:rsidR="007D149A" w:rsidRPr="00164072" w:rsidTr="007D149A">
        <w:tc>
          <w:tcPr>
            <w:tcW w:w="5130" w:type="dxa"/>
            <w:gridSpan w:val="3"/>
          </w:tcPr>
          <w:p w:rsidR="007D149A" w:rsidRPr="00164072" w:rsidRDefault="007D149A" w:rsidP="00164072">
            <w:pPr>
              <w:spacing w:line="240" w:lineRule="auto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Candidate:</w:t>
            </w:r>
            <w:r w:rsidR="00BB7D5B">
              <w:rPr>
                <w:b/>
                <w:sz w:val="24"/>
                <w:szCs w:val="24"/>
              </w:rPr>
              <w:t xml:space="preserve"> Chrissie Ruggiero</w:t>
            </w:r>
          </w:p>
        </w:tc>
        <w:tc>
          <w:tcPr>
            <w:tcW w:w="5760" w:type="dxa"/>
            <w:gridSpan w:val="2"/>
          </w:tcPr>
          <w:p w:rsidR="007D149A" w:rsidRPr="00164072" w:rsidRDefault="007D149A" w:rsidP="0016407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Cooperating Teacher:</w:t>
            </w:r>
            <w:r w:rsidR="00BB7D5B">
              <w:rPr>
                <w:b/>
                <w:sz w:val="24"/>
                <w:szCs w:val="24"/>
              </w:rPr>
              <w:t xml:space="preserve"> Mrs. Cyndi Pfeiffer</w:t>
            </w:r>
          </w:p>
        </w:tc>
      </w:tr>
      <w:tr w:rsidR="007D149A" w:rsidRPr="00164072" w:rsidTr="007D149A">
        <w:tc>
          <w:tcPr>
            <w:tcW w:w="4050" w:type="dxa"/>
            <w:gridSpan w:val="2"/>
          </w:tcPr>
          <w:p w:rsidR="007D149A" w:rsidRPr="00164072" w:rsidRDefault="007D149A" w:rsidP="003D5D40">
            <w:pPr>
              <w:spacing w:line="240" w:lineRule="auto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Date of Visit:</w:t>
            </w:r>
            <w:r w:rsidR="00BB7D5B">
              <w:rPr>
                <w:b/>
                <w:sz w:val="24"/>
                <w:szCs w:val="24"/>
              </w:rPr>
              <w:t xml:space="preserve"> </w:t>
            </w:r>
            <w:r w:rsidR="003D5D40">
              <w:rPr>
                <w:b/>
                <w:sz w:val="24"/>
                <w:szCs w:val="24"/>
              </w:rPr>
              <w:t>5</w:t>
            </w:r>
            <w:r w:rsidR="00BB7D5B">
              <w:rPr>
                <w:b/>
                <w:sz w:val="24"/>
                <w:szCs w:val="24"/>
              </w:rPr>
              <w:t>/</w:t>
            </w:r>
            <w:r w:rsidR="003D5D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40" w:type="dxa"/>
            <w:gridSpan w:val="3"/>
          </w:tcPr>
          <w:p w:rsidR="007D149A" w:rsidRPr="00164072" w:rsidRDefault="007D149A" w:rsidP="00BB7D5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Classroom Description:</w:t>
            </w:r>
            <w:r w:rsidR="00BB7D5B">
              <w:rPr>
                <w:b/>
                <w:sz w:val="24"/>
                <w:szCs w:val="24"/>
              </w:rPr>
              <w:t xml:space="preserve"> 5th Grade Science</w:t>
            </w:r>
          </w:p>
        </w:tc>
      </w:tr>
      <w:tr w:rsidR="007D149A" w:rsidRPr="00164072" w:rsidTr="007D149A">
        <w:tc>
          <w:tcPr>
            <w:tcW w:w="10890" w:type="dxa"/>
            <w:gridSpan w:val="5"/>
          </w:tcPr>
          <w:p w:rsidR="007D149A" w:rsidRDefault="007D149A" w:rsidP="0016407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Technology Available:</w:t>
            </w:r>
            <w:r w:rsidR="00BB7D5B">
              <w:rPr>
                <w:b/>
                <w:sz w:val="24"/>
                <w:szCs w:val="24"/>
              </w:rPr>
              <w:t xml:space="preserve"> Mimio &amp; hardware; possible additional hardware in Media Center</w:t>
            </w:r>
          </w:p>
        </w:tc>
      </w:tr>
      <w:tr w:rsidR="007D149A" w:rsidRPr="00164072" w:rsidTr="007D149A">
        <w:tc>
          <w:tcPr>
            <w:tcW w:w="4050" w:type="dxa"/>
            <w:gridSpan w:val="2"/>
          </w:tcPr>
          <w:p w:rsidR="007D149A" w:rsidRPr="00164072" w:rsidRDefault="007D149A" w:rsidP="0016407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School:</w:t>
            </w:r>
            <w:r w:rsidR="00BB7D5B">
              <w:rPr>
                <w:b/>
                <w:sz w:val="24"/>
                <w:szCs w:val="24"/>
              </w:rPr>
              <w:t xml:space="preserve"> Nord MS, Amherst</w:t>
            </w:r>
          </w:p>
        </w:tc>
        <w:tc>
          <w:tcPr>
            <w:tcW w:w="6840" w:type="dxa"/>
            <w:gridSpan w:val="3"/>
          </w:tcPr>
          <w:p w:rsidR="007D149A" w:rsidRDefault="007D149A" w:rsidP="0016407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Comments:</w:t>
            </w:r>
            <w:r w:rsidR="00BB7D5B">
              <w:rPr>
                <w:b/>
                <w:sz w:val="24"/>
                <w:szCs w:val="24"/>
              </w:rPr>
              <w:t xml:space="preserve"> </w:t>
            </w:r>
            <w:r w:rsidR="00BB7D5B" w:rsidRPr="00BB7D5B">
              <w:rPr>
                <w:b/>
                <w:i/>
                <w:sz w:val="24"/>
                <w:szCs w:val="24"/>
              </w:rPr>
              <w:t>Lesson prepared on short notice on CT’s request</w:t>
            </w:r>
          </w:p>
        </w:tc>
      </w:tr>
      <w:tr w:rsidR="00D10AD4" w:rsidRPr="00164072" w:rsidTr="009F418F">
        <w:trPr>
          <w:trHeight w:val="295"/>
        </w:trPr>
        <w:tc>
          <w:tcPr>
            <w:tcW w:w="3690" w:type="dxa"/>
            <w:vMerge w:val="restart"/>
          </w:tcPr>
          <w:p w:rsidR="00D10AD4" w:rsidRPr="00164072" w:rsidRDefault="00D10AD4" w:rsidP="001640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530" w:type="dxa"/>
            <w:gridSpan w:val="3"/>
          </w:tcPr>
          <w:p w:rsidR="00D10AD4" w:rsidRPr="00164072" w:rsidRDefault="00D10AD4" w:rsidP="001640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Expectations</w:t>
            </w:r>
          </w:p>
        </w:tc>
        <w:tc>
          <w:tcPr>
            <w:tcW w:w="5670" w:type="dxa"/>
            <w:vMerge w:val="restart"/>
          </w:tcPr>
          <w:p w:rsidR="00D10AD4" w:rsidRPr="00164072" w:rsidRDefault="00D10AD4" w:rsidP="001640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Comments</w:t>
            </w:r>
          </w:p>
        </w:tc>
      </w:tr>
      <w:tr w:rsidR="00D10AD4" w:rsidRPr="00164072" w:rsidTr="009F418F">
        <w:trPr>
          <w:trHeight w:val="295"/>
        </w:trPr>
        <w:tc>
          <w:tcPr>
            <w:tcW w:w="3690" w:type="dxa"/>
            <w:vMerge/>
          </w:tcPr>
          <w:p w:rsidR="00D10AD4" w:rsidRPr="00164072" w:rsidRDefault="00D10AD4" w:rsidP="001640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D10AD4" w:rsidRPr="00164072" w:rsidRDefault="00615089" w:rsidP="0061508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      </w:t>
            </w:r>
            <w:r w:rsidR="00BB7D5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2        3</w:t>
            </w:r>
          </w:p>
        </w:tc>
        <w:tc>
          <w:tcPr>
            <w:tcW w:w="5670" w:type="dxa"/>
            <w:vMerge/>
          </w:tcPr>
          <w:p w:rsidR="00D10AD4" w:rsidRPr="00164072" w:rsidRDefault="00D10AD4" w:rsidP="001640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D10AD4" w:rsidP="00164072">
            <w:pPr>
              <w:spacing w:line="240" w:lineRule="auto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Professionalism</w:t>
            </w:r>
            <w:r>
              <w:rPr>
                <w:b/>
                <w:sz w:val="24"/>
                <w:szCs w:val="24"/>
              </w:rPr>
              <w:t xml:space="preserve"> (D)</w:t>
            </w:r>
          </w:p>
        </w:tc>
        <w:tc>
          <w:tcPr>
            <w:tcW w:w="1530" w:type="dxa"/>
            <w:gridSpan w:val="3"/>
          </w:tcPr>
          <w:p w:rsidR="00D10AD4" w:rsidRPr="00164072" w:rsidRDefault="00DF513F" w:rsidP="00DF51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</w:t>
            </w:r>
          </w:p>
        </w:tc>
        <w:tc>
          <w:tcPr>
            <w:tcW w:w="5670" w:type="dxa"/>
          </w:tcPr>
          <w:p w:rsidR="00D10AD4" w:rsidRPr="00DF513F" w:rsidRDefault="00D10AD4" w:rsidP="0016407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D10AD4" w:rsidP="0016407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Dress</w:t>
            </w:r>
          </w:p>
        </w:tc>
        <w:tc>
          <w:tcPr>
            <w:tcW w:w="1530" w:type="dxa"/>
            <w:gridSpan w:val="3"/>
          </w:tcPr>
          <w:p w:rsidR="00D10AD4" w:rsidRPr="00164072" w:rsidRDefault="00DF513F" w:rsidP="001640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04025B">
              <w:rPr>
                <w:sz w:val="24"/>
                <w:szCs w:val="24"/>
              </w:rPr>
              <w:t xml:space="preserve">  </w:t>
            </w:r>
            <w:r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3B0669" w:rsidP="0016407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professional &amp; appropriate</w:t>
            </w:r>
          </w:p>
        </w:tc>
      </w:tr>
      <w:tr w:rsidR="00D10AD4" w:rsidRPr="00DF513F" w:rsidTr="009F418F">
        <w:trPr>
          <w:trHeight w:val="350"/>
        </w:trPr>
        <w:tc>
          <w:tcPr>
            <w:tcW w:w="3690" w:type="dxa"/>
          </w:tcPr>
          <w:p w:rsidR="00D10AD4" w:rsidRPr="00164072" w:rsidRDefault="007E7328" w:rsidP="00D72DE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Behavior</w:t>
            </w:r>
            <w:r w:rsidR="00D72DE2">
              <w:rPr>
                <w:b/>
                <w:sz w:val="24"/>
                <w:szCs w:val="24"/>
              </w:rPr>
              <w:t xml:space="preserve"> &amp; </w:t>
            </w:r>
            <w:r w:rsidR="00D10AD4" w:rsidRPr="00164072">
              <w:rPr>
                <w:b/>
                <w:sz w:val="24"/>
                <w:szCs w:val="24"/>
              </w:rPr>
              <w:t>Enthusiasm</w:t>
            </w:r>
          </w:p>
        </w:tc>
        <w:tc>
          <w:tcPr>
            <w:tcW w:w="1530" w:type="dxa"/>
            <w:gridSpan w:val="3"/>
          </w:tcPr>
          <w:p w:rsidR="00D10AD4" w:rsidRPr="00164072" w:rsidRDefault="00DF513F" w:rsidP="001640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 </w:t>
            </w:r>
            <w:r w:rsidR="00554AFC">
              <w:rPr>
                <w:rFonts w:ascii="Agency FB" w:hAnsi="Agency FB"/>
                <w:sz w:val="24"/>
                <w:szCs w:val="24"/>
              </w:rPr>
              <w:t xml:space="preserve">   </w:t>
            </w:r>
            <w:r w:rsidR="00BB7D5B">
              <w:rPr>
                <w:rFonts w:ascii="Agency FB" w:hAnsi="Agency FB"/>
                <w:sz w:val="24"/>
                <w:szCs w:val="24"/>
              </w:rPr>
              <w:t xml:space="preserve">    </w:t>
            </w:r>
            <w:r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3B0669" w:rsidP="0016407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Outstanding!</w:t>
            </w:r>
          </w:p>
        </w:tc>
      </w:tr>
      <w:tr w:rsidR="009F418F" w:rsidRPr="00DF513F" w:rsidTr="009F418F">
        <w:tc>
          <w:tcPr>
            <w:tcW w:w="3690" w:type="dxa"/>
          </w:tcPr>
          <w:p w:rsidR="009F418F" w:rsidRPr="00164072" w:rsidRDefault="009F418F" w:rsidP="009F418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Attendance &amp;Punctuality</w:t>
            </w:r>
          </w:p>
        </w:tc>
        <w:tc>
          <w:tcPr>
            <w:tcW w:w="1530" w:type="dxa"/>
            <w:gridSpan w:val="3"/>
          </w:tcPr>
          <w:p w:rsidR="009F418F" w:rsidRPr="00164072" w:rsidRDefault="00BB7D5B" w:rsidP="001640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    </w:t>
            </w:r>
            <w:r w:rsidR="00016A99">
              <w:rPr>
                <w:rFonts w:ascii="Agency FB" w:hAnsi="Agency FB"/>
                <w:sz w:val="24"/>
                <w:szCs w:val="24"/>
              </w:rPr>
              <w:t xml:space="preserve">    </w:t>
            </w:r>
            <w:r w:rsidR="00DF513F"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9F418F" w:rsidRPr="00DF513F" w:rsidRDefault="009F418F" w:rsidP="0016407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D10AD4" w:rsidP="00945B4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Accepts &amp; applies constructive criticism</w:t>
            </w:r>
          </w:p>
        </w:tc>
        <w:tc>
          <w:tcPr>
            <w:tcW w:w="1530" w:type="dxa"/>
            <w:gridSpan w:val="3"/>
          </w:tcPr>
          <w:p w:rsidR="00D10AD4" w:rsidRPr="00164072" w:rsidRDefault="0004025B" w:rsidP="001640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      √</w:t>
            </w:r>
          </w:p>
        </w:tc>
        <w:tc>
          <w:tcPr>
            <w:tcW w:w="5670" w:type="dxa"/>
          </w:tcPr>
          <w:p w:rsidR="00D10AD4" w:rsidRPr="00DF513F" w:rsidRDefault="00D10AD4" w:rsidP="00BB7D5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D10AD4" w:rsidP="00164072">
            <w:pPr>
              <w:spacing w:line="240" w:lineRule="auto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Planning</w:t>
            </w:r>
            <w:r>
              <w:rPr>
                <w:b/>
                <w:sz w:val="24"/>
                <w:szCs w:val="24"/>
              </w:rPr>
              <w:t xml:space="preserve"> (A)</w:t>
            </w:r>
          </w:p>
        </w:tc>
        <w:tc>
          <w:tcPr>
            <w:tcW w:w="1530" w:type="dxa"/>
            <w:gridSpan w:val="3"/>
          </w:tcPr>
          <w:p w:rsidR="00D10AD4" w:rsidRPr="00164072" w:rsidRDefault="00D10AD4" w:rsidP="001640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0AD4" w:rsidRPr="00DF513F" w:rsidRDefault="00D10AD4" w:rsidP="0016407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D10AD4" w:rsidP="00BA62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B-W formatted </w:t>
            </w:r>
            <w:r w:rsidRPr="00164072">
              <w:rPr>
                <w:b/>
                <w:sz w:val="24"/>
                <w:szCs w:val="24"/>
              </w:rPr>
              <w:t>plans</w:t>
            </w:r>
          </w:p>
        </w:tc>
        <w:tc>
          <w:tcPr>
            <w:tcW w:w="1530" w:type="dxa"/>
            <w:gridSpan w:val="3"/>
          </w:tcPr>
          <w:p w:rsidR="00D10AD4" w:rsidRPr="00164072" w:rsidRDefault="00DF513F" w:rsidP="003B06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   </w:t>
            </w:r>
            <w:r w:rsidR="0004025B">
              <w:rPr>
                <w:rFonts w:ascii="Agency FB" w:hAnsi="Agency FB"/>
                <w:sz w:val="24"/>
                <w:szCs w:val="24"/>
              </w:rPr>
              <w:t xml:space="preserve">    </w:t>
            </w:r>
            <w:r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3B0669" w:rsidP="0004025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Plans were well written &amp; met expectations</w:t>
            </w:r>
          </w:p>
        </w:tc>
      </w:tr>
      <w:tr w:rsidR="00D10AD4" w:rsidRPr="00DF513F" w:rsidTr="009F418F">
        <w:tc>
          <w:tcPr>
            <w:tcW w:w="3690" w:type="dxa"/>
          </w:tcPr>
          <w:p w:rsidR="00D10AD4" w:rsidRDefault="00D10AD4" w:rsidP="003A66C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Standards</w:t>
            </w:r>
            <w:r w:rsidR="00A0300F">
              <w:rPr>
                <w:b/>
                <w:sz w:val="24"/>
                <w:szCs w:val="24"/>
              </w:rPr>
              <w:t xml:space="preserve"> </w:t>
            </w:r>
          </w:p>
          <w:p w:rsidR="003A66C4" w:rsidRPr="00164072" w:rsidRDefault="003A66C4" w:rsidP="003A66C4">
            <w:pPr>
              <w:pStyle w:val="ListParagraph"/>
              <w:spacing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(Science &amp; Literacy)</w:t>
            </w:r>
          </w:p>
        </w:tc>
        <w:tc>
          <w:tcPr>
            <w:tcW w:w="1530" w:type="dxa"/>
            <w:gridSpan w:val="3"/>
          </w:tcPr>
          <w:p w:rsidR="00D10AD4" w:rsidRPr="00164072" w:rsidRDefault="001B389E" w:rsidP="000402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</w:t>
            </w:r>
            <w:r w:rsidR="0004025B">
              <w:rPr>
                <w:rFonts w:ascii="Agency FB" w:hAnsi="Agency FB"/>
                <w:sz w:val="24"/>
                <w:szCs w:val="24"/>
              </w:rPr>
              <w:t xml:space="preserve">                 </w:t>
            </w:r>
            <w:r w:rsidR="003429A0"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D10AD4" w:rsidP="0016407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86D7F" w:rsidRPr="00DF513F" w:rsidTr="009F418F">
        <w:tc>
          <w:tcPr>
            <w:tcW w:w="3690" w:type="dxa"/>
          </w:tcPr>
          <w:p w:rsidR="00186D7F" w:rsidRDefault="00186D7F" w:rsidP="00BA62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Visual Aids &amp; Guides are prepared ahead of class</w:t>
            </w:r>
          </w:p>
        </w:tc>
        <w:tc>
          <w:tcPr>
            <w:tcW w:w="1530" w:type="dxa"/>
            <w:gridSpan w:val="3"/>
          </w:tcPr>
          <w:p w:rsidR="00186D7F" w:rsidRDefault="001B389E" w:rsidP="00164072">
            <w:pPr>
              <w:spacing w:line="240" w:lineRule="auto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</w:t>
            </w:r>
            <w:r w:rsidR="0004025B">
              <w:rPr>
                <w:rFonts w:ascii="Agency FB" w:hAnsi="Agency FB"/>
                <w:sz w:val="24"/>
                <w:szCs w:val="24"/>
              </w:rPr>
              <w:t xml:space="preserve">           </w:t>
            </w:r>
            <w:r>
              <w:rPr>
                <w:rFonts w:ascii="Agency FB" w:hAnsi="Agency FB"/>
                <w:sz w:val="24"/>
                <w:szCs w:val="24"/>
              </w:rPr>
              <w:t xml:space="preserve"> √</w:t>
            </w:r>
          </w:p>
        </w:tc>
        <w:tc>
          <w:tcPr>
            <w:tcW w:w="5670" w:type="dxa"/>
          </w:tcPr>
          <w:p w:rsidR="00186D7F" w:rsidRPr="00DF513F" w:rsidRDefault="0004025B" w:rsidP="0004025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1B389E">
              <w:rPr>
                <w:sz w:val="16"/>
                <w:szCs w:val="16"/>
              </w:rPr>
              <w:t xml:space="preserve">ll visuals </w:t>
            </w:r>
            <w:r>
              <w:rPr>
                <w:sz w:val="16"/>
                <w:szCs w:val="16"/>
              </w:rPr>
              <w:t>were</w:t>
            </w:r>
            <w:r w:rsidR="001B389E">
              <w:rPr>
                <w:sz w:val="16"/>
                <w:szCs w:val="16"/>
              </w:rPr>
              <w:t xml:space="preserve"> prepared in advance.</w:t>
            </w: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D10AD4" w:rsidP="00BA62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Sequence</w:t>
            </w:r>
            <w:r w:rsidR="007E7328">
              <w:rPr>
                <w:b/>
                <w:sz w:val="24"/>
                <w:szCs w:val="24"/>
              </w:rPr>
              <w:t xml:space="preserve"> &amp; Organization</w:t>
            </w:r>
          </w:p>
        </w:tc>
        <w:tc>
          <w:tcPr>
            <w:tcW w:w="1530" w:type="dxa"/>
            <w:gridSpan w:val="3"/>
          </w:tcPr>
          <w:p w:rsidR="00D10AD4" w:rsidRPr="00164072" w:rsidRDefault="003429A0" w:rsidP="001640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    </w:t>
            </w:r>
            <w:r w:rsidR="003D5D40">
              <w:rPr>
                <w:rFonts w:ascii="Agency FB" w:hAnsi="Agency FB"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04025B" w:rsidP="0016407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Outstanding</w:t>
            </w: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D10AD4" w:rsidP="001640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Transition</w:t>
            </w:r>
          </w:p>
        </w:tc>
        <w:tc>
          <w:tcPr>
            <w:tcW w:w="1530" w:type="dxa"/>
            <w:gridSpan w:val="3"/>
          </w:tcPr>
          <w:p w:rsidR="00D10AD4" w:rsidRPr="00164072" w:rsidRDefault="003429A0" w:rsidP="00C878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</w:t>
            </w:r>
            <w:r w:rsidR="00496D60">
              <w:rPr>
                <w:rFonts w:ascii="Agency FB" w:hAnsi="Agency FB"/>
                <w:sz w:val="24"/>
                <w:szCs w:val="24"/>
              </w:rPr>
              <w:t xml:space="preserve">       </w:t>
            </w:r>
            <w:r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04025B">
              <w:rPr>
                <w:rFonts w:ascii="Agency FB" w:hAnsi="Agency FB"/>
                <w:sz w:val="24"/>
                <w:szCs w:val="24"/>
              </w:rPr>
              <w:t xml:space="preserve">    </w:t>
            </w:r>
            <w:r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1B389E" w:rsidP="0016407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Excellently done!</w:t>
            </w:r>
          </w:p>
          <w:p w:rsidR="00661AFA" w:rsidRPr="00DF513F" w:rsidRDefault="00661AFA" w:rsidP="0016407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10AD4" w:rsidRPr="00DF513F" w:rsidTr="009F418F">
        <w:tc>
          <w:tcPr>
            <w:tcW w:w="3690" w:type="dxa"/>
          </w:tcPr>
          <w:p w:rsidR="00D10AD4" w:rsidRDefault="00D10AD4" w:rsidP="00BA62B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Rule of 3</w:t>
            </w:r>
          </w:p>
          <w:p w:rsidR="00D10AD4" w:rsidRPr="00164072" w:rsidRDefault="00D10AD4" w:rsidP="00BA62BB">
            <w:pPr>
              <w:pStyle w:val="ListParagraph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D10AD4" w:rsidRPr="00164072" w:rsidRDefault="003429A0" w:rsidP="00496D6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 </w:t>
            </w:r>
            <w:r w:rsidR="0042681F">
              <w:rPr>
                <w:rFonts w:ascii="Agency FB" w:hAnsi="Agency FB"/>
                <w:sz w:val="24"/>
                <w:szCs w:val="24"/>
              </w:rPr>
              <w:t xml:space="preserve">   </w:t>
            </w:r>
            <w:r w:rsidR="0004025B">
              <w:rPr>
                <w:rFonts w:ascii="Agency FB" w:hAnsi="Agency FB"/>
                <w:sz w:val="24"/>
                <w:szCs w:val="24"/>
              </w:rPr>
              <w:t xml:space="preserve">  </w:t>
            </w:r>
            <w:r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D10AD4" w:rsidP="0029561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D10AD4" w:rsidP="00BA62BB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Diversity</w:t>
            </w:r>
          </w:p>
        </w:tc>
        <w:tc>
          <w:tcPr>
            <w:tcW w:w="1530" w:type="dxa"/>
            <w:gridSpan w:val="3"/>
          </w:tcPr>
          <w:p w:rsidR="00D10AD4" w:rsidRPr="00164072" w:rsidRDefault="003429A0" w:rsidP="00426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</w:t>
            </w:r>
            <w:r w:rsidR="0004025B">
              <w:rPr>
                <w:rFonts w:ascii="Agency FB" w:hAnsi="Agency FB"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D10AD4" w:rsidP="00BA62B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D10AD4" w:rsidP="00164072">
            <w:pPr>
              <w:spacing w:line="240" w:lineRule="auto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Classroom Management</w:t>
            </w:r>
            <w:r>
              <w:rPr>
                <w:b/>
                <w:sz w:val="24"/>
                <w:szCs w:val="24"/>
              </w:rPr>
              <w:t xml:space="preserve"> (B)</w:t>
            </w:r>
          </w:p>
        </w:tc>
        <w:tc>
          <w:tcPr>
            <w:tcW w:w="1530" w:type="dxa"/>
            <w:gridSpan w:val="3"/>
          </w:tcPr>
          <w:p w:rsidR="00D10AD4" w:rsidRPr="00164072" w:rsidRDefault="00D10AD4" w:rsidP="001640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0AD4" w:rsidRPr="00DF513F" w:rsidRDefault="00D10AD4" w:rsidP="0016407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D10AD4" w:rsidP="0016407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Classroom environment is conducive to learning</w:t>
            </w:r>
          </w:p>
        </w:tc>
        <w:tc>
          <w:tcPr>
            <w:tcW w:w="1530" w:type="dxa"/>
            <w:gridSpan w:val="3"/>
          </w:tcPr>
          <w:p w:rsidR="00D10AD4" w:rsidRPr="00164072" w:rsidRDefault="003429A0" w:rsidP="000A5E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√</w:t>
            </w:r>
          </w:p>
        </w:tc>
        <w:tc>
          <w:tcPr>
            <w:tcW w:w="5670" w:type="dxa"/>
          </w:tcPr>
          <w:p w:rsidR="00D10AD4" w:rsidRPr="00DF513F" w:rsidRDefault="00295619" w:rsidP="0016407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up for group work; lab stations are not available and resources such as water and energy (gas)</w:t>
            </w:r>
            <w:r w:rsidR="00552903">
              <w:rPr>
                <w:sz w:val="16"/>
                <w:szCs w:val="16"/>
              </w:rPr>
              <w:t xml:space="preserve"> supplies appear to be limited.</w:t>
            </w: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746807" w:rsidP="0074680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Acknowledges students by name</w:t>
            </w:r>
          </w:p>
        </w:tc>
        <w:tc>
          <w:tcPr>
            <w:tcW w:w="1530" w:type="dxa"/>
            <w:gridSpan w:val="3"/>
          </w:tcPr>
          <w:p w:rsidR="00D10AD4" w:rsidRPr="00164072" w:rsidRDefault="003429A0" w:rsidP="00496D6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</w:t>
            </w:r>
            <w:r w:rsidR="0004025B">
              <w:rPr>
                <w:rFonts w:ascii="Agency FB" w:hAnsi="Agency FB"/>
                <w:sz w:val="24"/>
                <w:szCs w:val="24"/>
              </w:rPr>
              <w:t xml:space="preserve">        </w:t>
            </w:r>
            <w:r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04025B" w:rsidP="0016407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Familiar with names and used name sticks to distribute questions</w:t>
            </w: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661AFA" w:rsidP="0016407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D10AD4" w:rsidRPr="00164072">
              <w:rPr>
                <w:b/>
                <w:sz w:val="24"/>
                <w:szCs w:val="24"/>
              </w:rPr>
              <w:t>pproach and demeanor is conducive to learning</w:t>
            </w:r>
          </w:p>
        </w:tc>
        <w:tc>
          <w:tcPr>
            <w:tcW w:w="1530" w:type="dxa"/>
            <w:gridSpan w:val="3"/>
          </w:tcPr>
          <w:p w:rsidR="00D10AD4" w:rsidRPr="00164072" w:rsidRDefault="003429A0" w:rsidP="001640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    </w:t>
            </w:r>
            <w:r w:rsidR="00496D60">
              <w:rPr>
                <w:rFonts w:ascii="Agency FB" w:hAnsi="Agency FB"/>
                <w:sz w:val="24"/>
                <w:szCs w:val="24"/>
              </w:rPr>
              <w:t xml:space="preserve">    </w:t>
            </w:r>
            <w:r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552903" w:rsidP="0016407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of the best I’ve seen!</w:t>
            </w:r>
          </w:p>
        </w:tc>
      </w:tr>
      <w:tr w:rsidR="00D10AD4" w:rsidRPr="00DF513F" w:rsidTr="009F418F">
        <w:tc>
          <w:tcPr>
            <w:tcW w:w="3690" w:type="dxa"/>
          </w:tcPr>
          <w:p w:rsidR="00D10AD4" w:rsidRPr="009F418F" w:rsidRDefault="00D10AD4" w:rsidP="009F418F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b/>
                <w:sz w:val="24"/>
                <w:szCs w:val="24"/>
              </w:rPr>
            </w:pPr>
            <w:r w:rsidRPr="009F418F">
              <w:rPr>
                <w:b/>
                <w:sz w:val="24"/>
                <w:szCs w:val="24"/>
              </w:rPr>
              <w:t>Maintains discipline</w:t>
            </w:r>
          </w:p>
          <w:p w:rsidR="00D10AD4" w:rsidRPr="00164072" w:rsidRDefault="00D10AD4" w:rsidP="00997E48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D10AD4" w:rsidRPr="00164072" w:rsidRDefault="0042681F" w:rsidP="001640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  </w:t>
            </w:r>
            <w:r w:rsidR="003D5D40">
              <w:rPr>
                <w:rFonts w:ascii="Agency FB" w:hAnsi="Agency FB"/>
                <w:sz w:val="24"/>
                <w:szCs w:val="24"/>
              </w:rPr>
              <w:t xml:space="preserve">  </w:t>
            </w:r>
            <w:r w:rsidR="003429A0"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04025B" w:rsidP="001503C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real problems observed; addressed disruptive behavior appropriately and when warranted.</w:t>
            </w:r>
            <w:r w:rsidR="001503C9">
              <w:rPr>
                <w:sz w:val="16"/>
                <w:szCs w:val="16"/>
              </w:rPr>
              <w:t xml:space="preserve"> </w:t>
            </w:r>
            <w:r w:rsidR="001503C9" w:rsidRPr="001503C9">
              <w:rPr>
                <w:b/>
                <w:i/>
                <w:sz w:val="16"/>
                <w:szCs w:val="16"/>
              </w:rPr>
              <w:t>Did observe one practice that could lead to problems later: Although you did address the need for the students to be quiet as you provided instructions or comments, you did not get full compliance before moving on. This seems like a small thing, but unless you wait for full compliance, the situation will “mushroom” until the behavior becomes difficult to correct.</w:t>
            </w: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D10AD4" w:rsidP="00472B86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Accommodations</w:t>
            </w:r>
          </w:p>
        </w:tc>
        <w:tc>
          <w:tcPr>
            <w:tcW w:w="1530" w:type="dxa"/>
            <w:gridSpan w:val="3"/>
          </w:tcPr>
          <w:p w:rsidR="00D10AD4" w:rsidRPr="00164072" w:rsidRDefault="0042681F" w:rsidP="001640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</w:t>
            </w:r>
            <w:r w:rsidR="003429A0">
              <w:rPr>
                <w:rFonts w:ascii="Agency FB" w:hAnsi="Agency FB"/>
                <w:sz w:val="24"/>
                <w:szCs w:val="24"/>
              </w:rPr>
              <w:t xml:space="preserve">      </w:t>
            </w:r>
            <w:r w:rsidR="00552903">
              <w:rPr>
                <w:rFonts w:ascii="Agency FB" w:hAnsi="Agency FB"/>
                <w:sz w:val="24"/>
                <w:szCs w:val="24"/>
              </w:rPr>
              <w:t xml:space="preserve">  </w:t>
            </w:r>
            <w:r w:rsidR="003D5D40"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3429A0"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552903" w:rsidP="001503C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Has checked for special needs and is aware of concerns. </w:t>
            </w: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D10AD4" w:rsidP="00472B86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Grouping skills</w:t>
            </w:r>
          </w:p>
        </w:tc>
        <w:tc>
          <w:tcPr>
            <w:tcW w:w="1530" w:type="dxa"/>
            <w:gridSpan w:val="3"/>
          </w:tcPr>
          <w:p w:rsidR="00D10AD4" w:rsidRDefault="001503C9" w:rsidP="001640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   √</w:t>
            </w:r>
          </w:p>
          <w:p w:rsidR="00661AFA" w:rsidRPr="00164072" w:rsidRDefault="003429A0" w:rsidP="001503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    </w:t>
            </w:r>
          </w:p>
        </w:tc>
        <w:tc>
          <w:tcPr>
            <w:tcW w:w="5670" w:type="dxa"/>
          </w:tcPr>
          <w:p w:rsidR="00D10AD4" w:rsidRPr="00DF513F" w:rsidRDefault="00D10AD4" w:rsidP="0016407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D10AD4" w:rsidP="00472B86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 xml:space="preserve">Expectations are challenging, but fair </w:t>
            </w:r>
          </w:p>
        </w:tc>
        <w:tc>
          <w:tcPr>
            <w:tcW w:w="1530" w:type="dxa"/>
            <w:gridSpan w:val="3"/>
          </w:tcPr>
          <w:p w:rsidR="00D10AD4" w:rsidRPr="00164072" w:rsidRDefault="003429A0" w:rsidP="001640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    </w:t>
            </w:r>
            <w:r w:rsidR="00496D60">
              <w:rPr>
                <w:rFonts w:ascii="Agency FB" w:hAnsi="Agency FB"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D10AD4" w:rsidP="0016407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0300F" w:rsidRPr="00DF513F" w:rsidTr="009F418F">
        <w:tc>
          <w:tcPr>
            <w:tcW w:w="3690" w:type="dxa"/>
          </w:tcPr>
          <w:p w:rsidR="00A0300F" w:rsidRDefault="00746807" w:rsidP="00472B86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Attendance/Tardies</w:t>
            </w:r>
          </w:p>
        </w:tc>
        <w:tc>
          <w:tcPr>
            <w:tcW w:w="1530" w:type="dxa"/>
            <w:gridSpan w:val="3"/>
          </w:tcPr>
          <w:p w:rsidR="00A0300F" w:rsidRDefault="00AC4465" w:rsidP="001640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N/A</w:t>
            </w:r>
          </w:p>
        </w:tc>
        <w:tc>
          <w:tcPr>
            <w:tcW w:w="5670" w:type="dxa"/>
          </w:tcPr>
          <w:p w:rsidR="00A0300F" w:rsidRPr="00DF513F" w:rsidRDefault="00AC4465" w:rsidP="0016407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discuss how attendance is taken for class with your CT &amp; develop a method that you would like to use for your clinical practice. You do not need to demonstrate this during your FE.</w:t>
            </w:r>
          </w:p>
        </w:tc>
      </w:tr>
      <w:tr w:rsidR="00D72DE2" w:rsidRPr="00DF513F" w:rsidTr="002A3ABF">
        <w:trPr>
          <w:trHeight w:val="296"/>
        </w:trPr>
        <w:tc>
          <w:tcPr>
            <w:tcW w:w="3690" w:type="dxa"/>
          </w:tcPr>
          <w:p w:rsidR="00D72DE2" w:rsidRDefault="00D72DE2" w:rsidP="00D72DE2">
            <w:pPr>
              <w:pStyle w:val="List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Technology Integration</w:t>
            </w:r>
          </w:p>
        </w:tc>
        <w:tc>
          <w:tcPr>
            <w:tcW w:w="1530" w:type="dxa"/>
            <w:gridSpan w:val="3"/>
          </w:tcPr>
          <w:p w:rsidR="00D72DE2" w:rsidRDefault="00D72DE2" w:rsidP="00164072">
            <w:pPr>
              <w:spacing w:line="240" w:lineRule="auto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5670" w:type="dxa"/>
          </w:tcPr>
          <w:p w:rsidR="00D72DE2" w:rsidRPr="00DF513F" w:rsidRDefault="00D72DE2" w:rsidP="0016407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72DE2" w:rsidRPr="00DF513F" w:rsidTr="002A3ABF">
        <w:trPr>
          <w:trHeight w:val="341"/>
        </w:trPr>
        <w:tc>
          <w:tcPr>
            <w:tcW w:w="3690" w:type="dxa"/>
          </w:tcPr>
          <w:p w:rsidR="00D72DE2" w:rsidRDefault="00D72DE2" w:rsidP="002A3ABF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Uses the TPACK Model</w:t>
            </w:r>
          </w:p>
        </w:tc>
        <w:tc>
          <w:tcPr>
            <w:tcW w:w="1530" w:type="dxa"/>
            <w:gridSpan w:val="3"/>
          </w:tcPr>
          <w:p w:rsidR="00D72DE2" w:rsidRDefault="001503C9" w:rsidP="00164072">
            <w:pPr>
              <w:spacing w:line="240" w:lineRule="auto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    √</w:t>
            </w:r>
          </w:p>
        </w:tc>
        <w:tc>
          <w:tcPr>
            <w:tcW w:w="5670" w:type="dxa"/>
          </w:tcPr>
          <w:p w:rsidR="00D72DE2" w:rsidRPr="00DF513F" w:rsidRDefault="00D72DE2" w:rsidP="0016407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72DE2" w:rsidRPr="00DF513F" w:rsidTr="002A3ABF">
        <w:trPr>
          <w:trHeight w:val="620"/>
        </w:trPr>
        <w:tc>
          <w:tcPr>
            <w:tcW w:w="3690" w:type="dxa"/>
          </w:tcPr>
          <w:p w:rsidR="00D72DE2" w:rsidRDefault="00D72DE2" w:rsidP="002A3ABF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Enhances </w:t>
            </w:r>
            <w:r w:rsidR="002A3ABF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resentation</w:t>
            </w:r>
          </w:p>
        </w:tc>
        <w:tc>
          <w:tcPr>
            <w:tcW w:w="1530" w:type="dxa"/>
            <w:gridSpan w:val="3"/>
          </w:tcPr>
          <w:p w:rsidR="00D72DE2" w:rsidRDefault="001503C9" w:rsidP="00164072">
            <w:pPr>
              <w:spacing w:line="240" w:lineRule="auto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    √</w:t>
            </w:r>
          </w:p>
        </w:tc>
        <w:tc>
          <w:tcPr>
            <w:tcW w:w="5670" w:type="dxa"/>
          </w:tcPr>
          <w:p w:rsidR="00D72DE2" w:rsidRPr="00DF513F" w:rsidRDefault="001503C9" w:rsidP="0016407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</w:t>
            </w:r>
            <w:r w:rsidR="004A1EB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professionall</w:t>
            </w:r>
            <w:r w:rsidR="004A1EB5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prepared. Excellent </w:t>
            </w:r>
            <w:r w:rsidRPr="004A1EB5">
              <w:rPr>
                <w:i/>
                <w:sz w:val="16"/>
                <w:szCs w:val="16"/>
              </w:rPr>
              <w:t>Prezi!</w:t>
            </w:r>
          </w:p>
        </w:tc>
      </w:tr>
      <w:tr w:rsidR="00D72DE2" w:rsidRPr="00DF513F" w:rsidTr="002A3ABF">
        <w:trPr>
          <w:trHeight w:val="800"/>
        </w:trPr>
        <w:tc>
          <w:tcPr>
            <w:tcW w:w="3690" w:type="dxa"/>
          </w:tcPr>
          <w:p w:rsidR="00D72DE2" w:rsidRDefault="002A3ABF" w:rsidP="002A3ABF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Students use to resolve &amp; create</w:t>
            </w:r>
            <w:r w:rsidR="00D72DE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3"/>
          </w:tcPr>
          <w:p w:rsidR="00D72DE2" w:rsidRDefault="004A1EB5" w:rsidP="00164072">
            <w:pPr>
              <w:spacing w:line="240" w:lineRule="auto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</w:t>
            </w:r>
            <w:r w:rsidR="00496D60">
              <w:rPr>
                <w:rFonts w:ascii="Agency FB" w:hAnsi="Agency FB"/>
                <w:sz w:val="24"/>
                <w:szCs w:val="24"/>
              </w:rPr>
              <w:t>N/A</w:t>
            </w:r>
          </w:p>
        </w:tc>
        <w:tc>
          <w:tcPr>
            <w:tcW w:w="5670" w:type="dxa"/>
          </w:tcPr>
          <w:p w:rsidR="00D72DE2" w:rsidRPr="00DF513F" w:rsidRDefault="00D72DE2" w:rsidP="000A5E4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10AD4" w:rsidRPr="00DF513F" w:rsidTr="009F418F">
        <w:trPr>
          <w:trHeight w:val="64"/>
        </w:trPr>
        <w:tc>
          <w:tcPr>
            <w:tcW w:w="3690" w:type="dxa"/>
          </w:tcPr>
          <w:p w:rsidR="00D10AD4" w:rsidRPr="00164072" w:rsidRDefault="00D10AD4" w:rsidP="00164072">
            <w:pPr>
              <w:spacing w:line="240" w:lineRule="auto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Teaching Style</w:t>
            </w:r>
            <w:r>
              <w:rPr>
                <w:b/>
                <w:sz w:val="24"/>
                <w:szCs w:val="24"/>
              </w:rPr>
              <w:t xml:space="preserve"> (C)</w:t>
            </w:r>
          </w:p>
        </w:tc>
        <w:tc>
          <w:tcPr>
            <w:tcW w:w="1530" w:type="dxa"/>
            <w:gridSpan w:val="3"/>
          </w:tcPr>
          <w:p w:rsidR="00D10AD4" w:rsidRPr="00164072" w:rsidRDefault="00102428" w:rsidP="00DE3A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    </w:t>
            </w:r>
          </w:p>
        </w:tc>
        <w:tc>
          <w:tcPr>
            <w:tcW w:w="5670" w:type="dxa"/>
          </w:tcPr>
          <w:p w:rsidR="00D10AD4" w:rsidRPr="00DF513F" w:rsidRDefault="00D10AD4" w:rsidP="0016407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D10AD4" w:rsidP="00661AF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Uses Hooks</w:t>
            </w:r>
          </w:p>
        </w:tc>
        <w:tc>
          <w:tcPr>
            <w:tcW w:w="1530" w:type="dxa"/>
            <w:gridSpan w:val="3"/>
          </w:tcPr>
          <w:p w:rsidR="00D10AD4" w:rsidRPr="00164072" w:rsidRDefault="00102428" w:rsidP="00496D6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</w:t>
            </w:r>
            <w:r w:rsidR="004A1EB5">
              <w:rPr>
                <w:rFonts w:ascii="Agency FB" w:hAnsi="Agency FB"/>
                <w:sz w:val="24"/>
                <w:szCs w:val="24"/>
              </w:rPr>
              <w:t xml:space="preserve">       </w:t>
            </w:r>
            <w:r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4A1EB5" w:rsidP="00876F7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good source of relevant questions about the use of the microscope provided an interesting discussion.</w:t>
            </w:r>
          </w:p>
        </w:tc>
      </w:tr>
      <w:tr w:rsidR="00D10AD4" w:rsidRPr="00DF513F" w:rsidTr="009F418F">
        <w:tc>
          <w:tcPr>
            <w:tcW w:w="3690" w:type="dxa"/>
          </w:tcPr>
          <w:p w:rsidR="00D10AD4" w:rsidRDefault="00D10AD4" w:rsidP="00945B4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Engages the entire class</w:t>
            </w:r>
          </w:p>
          <w:p w:rsidR="00D10AD4" w:rsidRPr="00164072" w:rsidRDefault="00D10AD4" w:rsidP="00FD1E59">
            <w:pPr>
              <w:pStyle w:val="ListParagraph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D10AD4" w:rsidRPr="0042681F" w:rsidRDefault="00102428" w:rsidP="0042681F">
            <w:pPr>
              <w:spacing w:line="240" w:lineRule="auto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    </w:t>
            </w:r>
            <w:r w:rsidR="0042681F"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4A1EB5">
              <w:rPr>
                <w:rFonts w:ascii="Agency FB" w:hAnsi="Agency FB"/>
                <w:sz w:val="24"/>
                <w:szCs w:val="24"/>
              </w:rPr>
              <w:t xml:space="preserve">   </w:t>
            </w:r>
            <w:r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807729" w:rsidP="004A1EB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Calls on different students; </w:t>
            </w:r>
            <w:r w:rsidR="004A1EB5">
              <w:rPr>
                <w:sz w:val="16"/>
                <w:szCs w:val="16"/>
              </w:rPr>
              <w:t xml:space="preserve">uses name sticks; </w:t>
            </w:r>
            <w:r>
              <w:rPr>
                <w:sz w:val="16"/>
                <w:szCs w:val="16"/>
              </w:rPr>
              <w:t>uses classroom polls, walks around class and monitors work</w:t>
            </w:r>
            <w:r w:rsidR="000735FA">
              <w:rPr>
                <w:sz w:val="16"/>
                <w:szCs w:val="16"/>
              </w:rPr>
              <w:t xml:space="preserve">. </w:t>
            </w:r>
            <w:r w:rsidR="004A1EB5">
              <w:rPr>
                <w:sz w:val="16"/>
                <w:szCs w:val="16"/>
              </w:rPr>
              <w:t>Terrific effort!</w:t>
            </w: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D10AD4" w:rsidP="00945B4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Checks for understanding</w:t>
            </w:r>
            <w:r>
              <w:rPr>
                <w:b/>
                <w:sz w:val="24"/>
                <w:szCs w:val="24"/>
              </w:rPr>
              <w:t>, i.e., classroom polls</w:t>
            </w:r>
          </w:p>
        </w:tc>
        <w:tc>
          <w:tcPr>
            <w:tcW w:w="1530" w:type="dxa"/>
            <w:gridSpan w:val="3"/>
          </w:tcPr>
          <w:p w:rsidR="00D10AD4" w:rsidRPr="00164072" w:rsidRDefault="00102428" w:rsidP="00426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</w:t>
            </w:r>
            <w:r w:rsidR="00496D60">
              <w:rPr>
                <w:rFonts w:ascii="Agency FB" w:hAnsi="Agency FB"/>
                <w:sz w:val="24"/>
                <w:szCs w:val="24"/>
              </w:rPr>
              <w:t xml:space="preserve">        </w:t>
            </w:r>
            <w:r>
              <w:rPr>
                <w:rFonts w:ascii="Agency FB" w:hAnsi="Agency FB"/>
                <w:sz w:val="24"/>
                <w:szCs w:val="24"/>
              </w:rPr>
              <w:t xml:space="preserve"> √</w:t>
            </w:r>
          </w:p>
        </w:tc>
        <w:tc>
          <w:tcPr>
            <w:tcW w:w="5670" w:type="dxa"/>
          </w:tcPr>
          <w:p w:rsidR="00D10AD4" w:rsidRPr="00DF513F" w:rsidRDefault="00D10AD4" w:rsidP="0016407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D10AD4" w:rsidP="001640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Instructions &amp; directions are clear &amp; concise</w:t>
            </w:r>
          </w:p>
        </w:tc>
        <w:tc>
          <w:tcPr>
            <w:tcW w:w="1530" w:type="dxa"/>
            <w:gridSpan w:val="3"/>
          </w:tcPr>
          <w:p w:rsidR="00D10AD4" w:rsidRPr="00164072" w:rsidRDefault="0042681F" w:rsidP="001640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  </w:t>
            </w:r>
            <w:r w:rsidR="00496D60">
              <w:rPr>
                <w:rFonts w:ascii="Agency FB" w:hAnsi="Agency FB"/>
                <w:sz w:val="24"/>
                <w:szCs w:val="24"/>
              </w:rPr>
              <w:t xml:space="preserve">      </w:t>
            </w:r>
            <w:r w:rsidR="00102428"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940592" w:rsidP="0016407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Initially and continually. Superbly reinforced throughout the activities and lesson.</w:t>
            </w: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D10AD4" w:rsidP="00945B4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Uses analogies and other means to relate content</w:t>
            </w:r>
            <w:r>
              <w:rPr>
                <w:b/>
                <w:sz w:val="24"/>
                <w:szCs w:val="24"/>
              </w:rPr>
              <w:t xml:space="preserve"> to previously learned material</w:t>
            </w:r>
          </w:p>
        </w:tc>
        <w:tc>
          <w:tcPr>
            <w:tcW w:w="1530" w:type="dxa"/>
            <w:gridSpan w:val="3"/>
          </w:tcPr>
          <w:p w:rsidR="00D10AD4" w:rsidRPr="00164072" w:rsidRDefault="0042681F" w:rsidP="001640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</w:t>
            </w:r>
            <w:r w:rsidR="00102428"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496D60">
              <w:rPr>
                <w:rFonts w:ascii="Agency FB" w:hAnsi="Agency FB"/>
                <w:sz w:val="24"/>
                <w:szCs w:val="24"/>
              </w:rPr>
              <w:t xml:space="preserve">         </w:t>
            </w:r>
            <w:r w:rsidR="00102428"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940592" w:rsidP="009405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Common examples to help remember size of various measurements and examples to help students understand directions</w:t>
            </w: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D10AD4" w:rsidP="001640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Uses instructional time effectively and efficiently</w:t>
            </w:r>
          </w:p>
        </w:tc>
        <w:tc>
          <w:tcPr>
            <w:tcW w:w="1530" w:type="dxa"/>
            <w:gridSpan w:val="3"/>
          </w:tcPr>
          <w:p w:rsidR="00D10AD4" w:rsidRPr="00164072" w:rsidRDefault="0042681F" w:rsidP="001640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</w:t>
            </w:r>
            <w:r w:rsidR="00496D60">
              <w:rPr>
                <w:rFonts w:ascii="Agency FB" w:hAnsi="Agency FB"/>
                <w:sz w:val="24"/>
                <w:szCs w:val="24"/>
              </w:rPr>
              <w:t xml:space="preserve">          </w:t>
            </w:r>
            <w:r w:rsidR="00102428"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4A1EB5" w:rsidP="000735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Outstanding!</w:t>
            </w:r>
          </w:p>
        </w:tc>
      </w:tr>
      <w:tr w:rsidR="00D10AD4" w:rsidRPr="00DF513F" w:rsidTr="009F418F">
        <w:tc>
          <w:tcPr>
            <w:tcW w:w="3690" w:type="dxa"/>
          </w:tcPr>
          <w:p w:rsidR="00D10AD4" w:rsidRDefault="00D10AD4" w:rsidP="00472B8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Questioning/</w:t>
            </w:r>
          </w:p>
          <w:p w:rsidR="00D10AD4" w:rsidRPr="00164072" w:rsidRDefault="00D10AD4" w:rsidP="00472B8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Discussion Skills</w:t>
            </w:r>
          </w:p>
        </w:tc>
        <w:tc>
          <w:tcPr>
            <w:tcW w:w="1530" w:type="dxa"/>
            <w:gridSpan w:val="3"/>
          </w:tcPr>
          <w:p w:rsidR="00D10AD4" w:rsidRPr="00164072" w:rsidRDefault="0042681F" w:rsidP="001640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 </w:t>
            </w:r>
            <w:r w:rsidR="00496D60">
              <w:rPr>
                <w:rFonts w:ascii="Agency FB" w:hAnsi="Agency FB"/>
                <w:sz w:val="24"/>
                <w:szCs w:val="24"/>
              </w:rPr>
              <w:t xml:space="preserve">   </w:t>
            </w:r>
            <w:r w:rsidR="00A440AD">
              <w:rPr>
                <w:rFonts w:ascii="Agency FB" w:hAnsi="Agency FB"/>
                <w:sz w:val="24"/>
                <w:szCs w:val="24"/>
              </w:rPr>
              <w:t xml:space="preserve">  </w:t>
            </w:r>
            <w:r w:rsidR="00102428"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D10AD4" w:rsidP="00607F7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D10AD4" w:rsidP="00661AF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Uses a variety of methods to accommodate learning </w:t>
            </w:r>
          </w:p>
        </w:tc>
        <w:tc>
          <w:tcPr>
            <w:tcW w:w="1530" w:type="dxa"/>
            <w:gridSpan w:val="3"/>
          </w:tcPr>
          <w:p w:rsidR="00D10AD4" w:rsidRPr="00164072" w:rsidRDefault="00496D60" w:rsidP="001640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</w:t>
            </w:r>
            <w:r w:rsidR="003D5D40">
              <w:rPr>
                <w:rFonts w:ascii="Agency FB" w:hAnsi="Agency FB"/>
                <w:sz w:val="24"/>
                <w:szCs w:val="24"/>
              </w:rPr>
              <w:t xml:space="preserve">      </w:t>
            </w:r>
            <w:r w:rsidR="00DE3AFC"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A440AD" w:rsidP="0016407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doubt about it!</w:t>
            </w: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D10AD4" w:rsidP="0016407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Feedback</w:t>
            </w:r>
          </w:p>
        </w:tc>
        <w:tc>
          <w:tcPr>
            <w:tcW w:w="1530" w:type="dxa"/>
            <w:gridSpan w:val="3"/>
          </w:tcPr>
          <w:p w:rsidR="00D10AD4" w:rsidRPr="00164072" w:rsidRDefault="0042681F" w:rsidP="001640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</w:t>
            </w:r>
            <w:r w:rsidR="00496D60">
              <w:rPr>
                <w:rFonts w:ascii="Agency FB" w:hAnsi="Agency FB"/>
                <w:sz w:val="24"/>
                <w:szCs w:val="24"/>
              </w:rPr>
              <w:t xml:space="preserve">        </w:t>
            </w:r>
            <w:r w:rsidR="00102428"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E33181" w:rsidP="00A440A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Very commendable! </w:t>
            </w: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D10AD4" w:rsidP="00164072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Science Concerns</w:t>
            </w:r>
            <w:r>
              <w:rPr>
                <w:b/>
                <w:sz w:val="24"/>
                <w:szCs w:val="24"/>
              </w:rPr>
              <w:t xml:space="preserve"> (E)</w:t>
            </w:r>
          </w:p>
        </w:tc>
        <w:tc>
          <w:tcPr>
            <w:tcW w:w="1530" w:type="dxa"/>
            <w:gridSpan w:val="3"/>
          </w:tcPr>
          <w:p w:rsidR="00D10AD4" w:rsidRPr="00164072" w:rsidRDefault="00D10AD4" w:rsidP="001640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0AD4" w:rsidRPr="00DF513F" w:rsidRDefault="00D10AD4" w:rsidP="0016407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D10AD4" w:rsidP="0016407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Safety</w:t>
            </w:r>
            <w:r>
              <w:rPr>
                <w:b/>
                <w:sz w:val="24"/>
                <w:szCs w:val="24"/>
              </w:rPr>
              <w:t>/</w:t>
            </w:r>
            <w:r w:rsidRPr="00164072">
              <w:rPr>
                <w:b/>
                <w:sz w:val="24"/>
                <w:szCs w:val="24"/>
              </w:rPr>
              <w:t xml:space="preserve"> Legalities</w:t>
            </w:r>
          </w:p>
        </w:tc>
        <w:tc>
          <w:tcPr>
            <w:tcW w:w="1530" w:type="dxa"/>
            <w:gridSpan w:val="3"/>
          </w:tcPr>
          <w:p w:rsidR="00D10AD4" w:rsidRPr="00F169C3" w:rsidRDefault="00496D60" w:rsidP="00496D6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</w:t>
            </w:r>
            <w:r w:rsidR="003D5D40">
              <w:rPr>
                <w:rFonts w:ascii="Agency FB" w:hAnsi="Agency FB"/>
                <w:sz w:val="24"/>
                <w:szCs w:val="24"/>
              </w:rPr>
              <w:t xml:space="preserve">       </w:t>
            </w:r>
            <w:r>
              <w:rPr>
                <w:rFonts w:ascii="Agency FB" w:hAnsi="Agency FB"/>
                <w:sz w:val="24"/>
                <w:szCs w:val="24"/>
              </w:rPr>
              <w:t xml:space="preserve"> √</w:t>
            </w:r>
          </w:p>
        </w:tc>
        <w:tc>
          <w:tcPr>
            <w:tcW w:w="5670" w:type="dxa"/>
          </w:tcPr>
          <w:p w:rsidR="00D10AD4" w:rsidRPr="00DF513F" w:rsidRDefault="00E33181" w:rsidP="00A440A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Poster</w:t>
            </w:r>
            <w:r w:rsidR="00C017FC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are displayed; </w:t>
            </w:r>
            <w:r w:rsidR="00A440AD">
              <w:rPr>
                <w:sz w:val="16"/>
                <w:szCs w:val="16"/>
              </w:rPr>
              <w:t>how to carry a microscope properly</w:t>
            </w: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D10AD4" w:rsidP="0016407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4"/>
                <w:szCs w:val="24"/>
              </w:rPr>
            </w:pPr>
            <w:r w:rsidRPr="00164072">
              <w:rPr>
                <w:b/>
                <w:sz w:val="24"/>
                <w:szCs w:val="24"/>
              </w:rPr>
              <w:t>Fosters scientific learning &amp; growth by modeling and other methods</w:t>
            </w:r>
          </w:p>
        </w:tc>
        <w:tc>
          <w:tcPr>
            <w:tcW w:w="1530" w:type="dxa"/>
            <w:gridSpan w:val="3"/>
          </w:tcPr>
          <w:p w:rsidR="00D10AD4" w:rsidRPr="00164072" w:rsidRDefault="00496D60" w:rsidP="00F169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   </w:t>
            </w:r>
            <w:r w:rsidR="003D5D40">
              <w:rPr>
                <w:rFonts w:ascii="Agency FB" w:hAnsi="Agency FB"/>
                <w:sz w:val="24"/>
                <w:szCs w:val="24"/>
              </w:rPr>
              <w:t xml:space="preserve">  </w:t>
            </w:r>
            <w:r w:rsidR="00AC4465"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E33181" w:rsidP="0016407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correct terminology; Thinks “Out Loud”; reinforces problem solving process</w:t>
            </w:r>
            <w:r w:rsidR="00A440AD">
              <w:rPr>
                <w:sz w:val="16"/>
                <w:szCs w:val="16"/>
              </w:rPr>
              <w:t>. Loved the fact that you made them carry the scopes for a trial.</w:t>
            </w:r>
          </w:p>
        </w:tc>
      </w:tr>
      <w:tr w:rsidR="00D10AD4" w:rsidRPr="00DF513F" w:rsidTr="009F418F">
        <w:tc>
          <w:tcPr>
            <w:tcW w:w="3690" w:type="dxa"/>
          </w:tcPr>
          <w:p w:rsidR="00D10AD4" w:rsidRPr="00164072" w:rsidRDefault="00D10AD4" w:rsidP="0033606F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Uses inquiry</w:t>
            </w:r>
            <w:r w:rsidR="0033606F">
              <w:rPr>
                <w:b/>
                <w:sz w:val="24"/>
                <w:szCs w:val="24"/>
              </w:rPr>
              <w:t xml:space="preserve">, including </w:t>
            </w:r>
            <w:r w:rsidR="007E37AE">
              <w:rPr>
                <w:b/>
                <w:sz w:val="24"/>
                <w:szCs w:val="24"/>
              </w:rPr>
              <w:t>project</w:t>
            </w:r>
            <w:r w:rsidR="0033606F">
              <w:rPr>
                <w:b/>
                <w:sz w:val="24"/>
                <w:szCs w:val="24"/>
              </w:rPr>
              <w:t>/problem-</w:t>
            </w:r>
            <w:r w:rsidR="007E37AE">
              <w:rPr>
                <w:b/>
                <w:sz w:val="24"/>
                <w:szCs w:val="24"/>
              </w:rPr>
              <w:t xml:space="preserve">based </w:t>
            </w:r>
            <w:r w:rsidR="0033606F">
              <w:rPr>
                <w:b/>
                <w:sz w:val="24"/>
                <w:szCs w:val="24"/>
              </w:rPr>
              <w:t>instruction</w:t>
            </w:r>
          </w:p>
        </w:tc>
        <w:tc>
          <w:tcPr>
            <w:tcW w:w="1530" w:type="dxa"/>
            <w:gridSpan w:val="3"/>
          </w:tcPr>
          <w:p w:rsidR="00D10AD4" w:rsidRPr="00164072" w:rsidRDefault="00496D60" w:rsidP="001640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 </w:t>
            </w:r>
            <w:r w:rsidR="00A440AD">
              <w:rPr>
                <w:rFonts w:ascii="Agency FB" w:hAnsi="Agency FB"/>
                <w:sz w:val="24"/>
                <w:szCs w:val="24"/>
              </w:rPr>
              <w:t xml:space="preserve">  </w:t>
            </w:r>
            <w:r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A440AD">
              <w:rPr>
                <w:rFonts w:ascii="Agency FB" w:hAnsi="Agency FB"/>
                <w:sz w:val="24"/>
                <w:szCs w:val="24"/>
              </w:rPr>
              <w:t xml:space="preserve">    </w:t>
            </w:r>
            <w:r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D10AD4" w:rsidP="0016407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10AD4" w:rsidRPr="00DF513F" w:rsidTr="009F418F">
        <w:tc>
          <w:tcPr>
            <w:tcW w:w="3690" w:type="dxa"/>
          </w:tcPr>
          <w:p w:rsidR="00D10AD4" w:rsidRDefault="00D10AD4" w:rsidP="007E37A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Uses “hands on” activities</w:t>
            </w:r>
            <w:r w:rsidR="007E37AE">
              <w:rPr>
                <w:b/>
                <w:sz w:val="24"/>
                <w:szCs w:val="24"/>
              </w:rPr>
              <w:t>; t</w:t>
            </w:r>
            <w:r w:rsidR="00E01A6E">
              <w:rPr>
                <w:b/>
                <w:sz w:val="24"/>
                <w:szCs w:val="24"/>
              </w:rPr>
              <w:t>eaches skills</w:t>
            </w:r>
          </w:p>
        </w:tc>
        <w:tc>
          <w:tcPr>
            <w:tcW w:w="1530" w:type="dxa"/>
            <w:gridSpan w:val="3"/>
          </w:tcPr>
          <w:p w:rsidR="00D10AD4" w:rsidRPr="00164072" w:rsidRDefault="00F169C3" w:rsidP="001640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</w:t>
            </w:r>
            <w:r w:rsidR="00496D60">
              <w:rPr>
                <w:rFonts w:ascii="Agency FB" w:hAnsi="Agency FB"/>
                <w:sz w:val="24"/>
                <w:szCs w:val="24"/>
              </w:rPr>
              <w:t xml:space="preserve">  </w:t>
            </w:r>
            <w:r w:rsidR="00A440AD">
              <w:rPr>
                <w:rFonts w:ascii="Agency FB" w:hAnsi="Agency FB"/>
                <w:sz w:val="24"/>
                <w:szCs w:val="24"/>
              </w:rPr>
              <w:t xml:space="preserve">       </w:t>
            </w:r>
            <w:r w:rsidR="00102428"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D10AD4" w:rsidP="0016407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10AD4" w:rsidRPr="00DF513F" w:rsidTr="009F418F">
        <w:trPr>
          <w:trHeight w:val="485"/>
        </w:trPr>
        <w:tc>
          <w:tcPr>
            <w:tcW w:w="3690" w:type="dxa"/>
          </w:tcPr>
          <w:p w:rsidR="00D10AD4" w:rsidRDefault="00D10AD4" w:rsidP="00D53AB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good content knowledge</w:t>
            </w:r>
          </w:p>
        </w:tc>
        <w:tc>
          <w:tcPr>
            <w:tcW w:w="1530" w:type="dxa"/>
            <w:gridSpan w:val="3"/>
          </w:tcPr>
          <w:p w:rsidR="00D10AD4" w:rsidRPr="00164072" w:rsidRDefault="00102428" w:rsidP="001640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    </w:t>
            </w:r>
            <w:r w:rsidR="00A440AD">
              <w:rPr>
                <w:rFonts w:ascii="Agency FB" w:hAnsi="Agency FB"/>
                <w:sz w:val="24"/>
                <w:szCs w:val="24"/>
              </w:rPr>
              <w:t xml:space="preserve">  </w:t>
            </w:r>
            <w:r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020479" w:rsidP="0016407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than adequate for lesson</w:t>
            </w:r>
          </w:p>
        </w:tc>
      </w:tr>
      <w:tr w:rsidR="00D10AD4" w:rsidRPr="00DF513F" w:rsidTr="009F418F">
        <w:trPr>
          <w:trHeight w:val="485"/>
        </w:trPr>
        <w:tc>
          <w:tcPr>
            <w:tcW w:w="3690" w:type="dxa"/>
          </w:tcPr>
          <w:p w:rsidR="00D10AD4" w:rsidRDefault="007E7328" w:rsidP="007E732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 are organized; p</w:t>
            </w:r>
            <w:r w:rsidR="00D10AD4">
              <w:rPr>
                <w:b/>
                <w:sz w:val="24"/>
                <w:szCs w:val="24"/>
              </w:rPr>
              <w:t>lans physically proofed where needed</w:t>
            </w:r>
          </w:p>
        </w:tc>
        <w:tc>
          <w:tcPr>
            <w:tcW w:w="1530" w:type="dxa"/>
            <w:gridSpan w:val="3"/>
          </w:tcPr>
          <w:p w:rsidR="00D10AD4" w:rsidRPr="00164072" w:rsidRDefault="00102428" w:rsidP="00647D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                  </w:t>
            </w:r>
            <w:r w:rsidR="00F169C3">
              <w:rPr>
                <w:rFonts w:ascii="Agency FB" w:hAnsi="Agency FB"/>
                <w:sz w:val="24"/>
                <w:szCs w:val="24"/>
              </w:rPr>
              <w:t xml:space="preserve">  </w:t>
            </w:r>
            <w:r>
              <w:rPr>
                <w:rFonts w:ascii="Agency FB" w:hAnsi="Agency FB"/>
                <w:sz w:val="24"/>
                <w:szCs w:val="24"/>
              </w:rPr>
              <w:t>√</w:t>
            </w:r>
          </w:p>
        </w:tc>
        <w:tc>
          <w:tcPr>
            <w:tcW w:w="5670" w:type="dxa"/>
          </w:tcPr>
          <w:p w:rsidR="00D10AD4" w:rsidRPr="00DF513F" w:rsidRDefault="00020479" w:rsidP="0016407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excellent plan</w:t>
            </w:r>
          </w:p>
        </w:tc>
      </w:tr>
      <w:tr w:rsidR="0009398B" w:rsidRPr="00DF513F" w:rsidTr="00AA5A23">
        <w:trPr>
          <w:trHeight w:val="485"/>
        </w:trPr>
        <w:tc>
          <w:tcPr>
            <w:tcW w:w="10890" w:type="dxa"/>
            <w:gridSpan w:val="5"/>
          </w:tcPr>
          <w:p w:rsidR="0009398B" w:rsidRPr="00DF513F" w:rsidRDefault="0009398B" w:rsidP="0009398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7D02">
              <w:rPr>
                <w:b/>
                <w:sz w:val="24"/>
                <w:szCs w:val="24"/>
                <w:highlight w:val="yellow"/>
              </w:rPr>
              <w:t>C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647D02">
              <w:rPr>
                <w:b/>
                <w:sz w:val="24"/>
                <w:szCs w:val="24"/>
                <w:highlight w:val="yellow"/>
              </w:rPr>
              <w:t>A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647D02">
              <w:rPr>
                <w:b/>
                <w:sz w:val="24"/>
                <w:szCs w:val="24"/>
                <w:highlight w:val="yellow"/>
              </w:rPr>
              <w:t>R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A440AD">
              <w:rPr>
                <w:b/>
                <w:sz w:val="24"/>
                <w:szCs w:val="24"/>
                <w:u w:val="single"/>
              </w:rPr>
              <w:t xml:space="preserve">T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647D02">
              <w:rPr>
                <w:b/>
                <w:sz w:val="24"/>
                <w:szCs w:val="24"/>
                <w:highlight w:val="yellow"/>
              </w:rPr>
              <w:t>D</w:t>
            </w:r>
          </w:p>
        </w:tc>
      </w:tr>
      <w:tr w:rsidR="00FD1E59" w:rsidRPr="00164072" w:rsidTr="0025179C">
        <w:trPr>
          <w:trHeight w:val="485"/>
        </w:trPr>
        <w:tc>
          <w:tcPr>
            <w:tcW w:w="10890" w:type="dxa"/>
            <w:gridSpan w:val="5"/>
          </w:tcPr>
          <w:p w:rsidR="00FD1E59" w:rsidRPr="00164072" w:rsidRDefault="00FD1E59" w:rsidP="00FD1E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D02">
              <w:rPr>
                <w:sz w:val="24"/>
                <w:szCs w:val="24"/>
                <w:highlight w:val="yellow"/>
              </w:rPr>
              <w:t>D</w:t>
            </w:r>
            <w:r>
              <w:rPr>
                <w:sz w:val="24"/>
                <w:szCs w:val="24"/>
              </w:rPr>
              <w:t xml:space="preserve">              </w:t>
            </w:r>
            <w:r w:rsidRPr="00647D02">
              <w:rPr>
                <w:sz w:val="24"/>
                <w:szCs w:val="24"/>
                <w:highlight w:val="yellow"/>
              </w:rPr>
              <w:t>R</w:t>
            </w:r>
            <w:r>
              <w:rPr>
                <w:sz w:val="24"/>
                <w:szCs w:val="24"/>
              </w:rPr>
              <w:t xml:space="preserve">              </w:t>
            </w:r>
            <w:r w:rsidRPr="00647D02">
              <w:rPr>
                <w:sz w:val="24"/>
                <w:szCs w:val="24"/>
                <w:highlight w:val="yellow"/>
              </w:rPr>
              <w:t>I</w:t>
            </w:r>
            <w:r>
              <w:rPr>
                <w:sz w:val="24"/>
                <w:szCs w:val="24"/>
              </w:rPr>
              <w:t xml:space="preserve">                </w:t>
            </w:r>
            <w:r w:rsidRPr="00A440AD">
              <w:rPr>
                <w:sz w:val="24"/>
                <w:szCs w:val="24"/>
                <w:highlight w:val="yellow"/>
              </w:rPr>
              <w:t>V</w:t>
            </w:r>
            <w:r>
              <w:rPr>
                <w:sz w:val="24"/>
                <w:szCs w:val="24"/>
              </w:rPr>
              <w:t xml:space="preserve">                 </w:t>
            </w:r>
            <w:r w:rsidRPr="00647D02">
              <w:rPr>
                <w:sz w:val="24"/>
                <w:szCs w:val="24"/>
                <w:highlight w:val="yellow"/>
              </w:rPr>
              <w:t>E</w:t>
            </w:r>
            <w:r>
              <w:rPr>
                <w:sz w:val="24"/>
                <w:szCs w:val="24"/>
              </w:rPr>
              <w:t xml:space="preserve">                 </w:t>
            </w:r>
            <w:r w:rsidRPr="00647D02">
              <w:rPr>
                <w:sz w:val="24"/>
                <w:szCs w:val="24"/>
                <w:highlight w:val="yellow"/>
              </w:rPr>
              <w:t>R</w:t>
            </w:r>
            <w:r>
              <w:rPr>
                <w:sz w:val="24"/>
                <w:szCs w:val="24"/>
              </w:rPr>
              <w:t xml:space="preserve">                   </w:t>
            </w:r>
            <w:r w:rsidRPr="00A440AD">
              <w:rPr>
                <w:sz w:val="24"/>
                <w:szCs w:val="24"/>
                <w:highlight w:val="yellow"/>
              </w:rPr>
              <w:t>T                    I</w:t>
            </w:r>
            <w:r>
              <w:rPr>
                <w:sz w:val="24"/>
                <w:szCs w:val="24"/>
              </w:rPr>
              <w:t xml:space="preserve">                    </w:t>
            </w:r>
            <w:r w:rsidRPr="00647D02">
              <w:rPr>
                <w:sz w:val="24"/>
                <w:szCs w:val="24"/>
                <w:highlight w:val="yellow"/>
              </w:rPr>
              <w:t>P</w:t>
            </w:r>
            <w:r>
              <w:rPr>
                <w:sz w:val="24"/>
                <w:szCs w:val="24"/>
              </w:rPr>
              <w:t xml:space="preserve">                </w:t>
            </w:r>
            <w:r w:rsidRPr="00647D02">
              <w:rPr>
                <w:rFonts w:ascii="Agency FB" w:hAnsi="Agency FB"/>
                <w:sz w:val="24"/>
                <w:szCs w:val="24"/>
                <w:highlight w:val="yellow"/>
              </w:rPr>
              <w:t>√</w:t>
            </w:r>
          </w:p>
        </w:tc>
      </w:tr>
    </w:tbl>
    <w:p w:rsidR="00D32C9A" w:rsidRDefault="00923B0B" w:rsidP="00D32C9A">
      <w:pPr>
        <w:spacing w:before="240"/>
        <w:rPr>
          <w:sz w:val="16"/>
          <w:szCs w:val="16"/>
        </w:rPr>
      </w:pPr>
      <w:r>
        <w:rPr>
          <w:sz w:val="16"/>
          <w:szCs w:val="16"/>
          <w:highlight w:val="yellow"/>
        </w:rPr>
        <w:t>Highlighted letters</w:t>
      </w:r>
      <w:r w:rsidRPr="00D97C58">
        <w:rPr>
          <w:sz w:val="16"/>
          <w:szCs w:val="16"/>
        </w:rPr>
        <w:t xml:space="preserve"> indicate</w:t>
      </w:r>
      <w:r>
        <w:rPr>
          <w:sz w:val="16"/>
          <w:szCs w:val="16"/>
        </w:rPr>
        <w:t xml:space="preserve"> that this area was adequately addressed in the lesson. </w:t>
      </w:r>
      <w:r w:rsidRPr="00F169C3">
        <w:rPr>
          <w:sz w:val="16"/>
          <w:szCs w:val="16"/>
          <w:u w:val="single"/>
        </w:rPr>
        <w:t>Underlined letters</w:t>
      </w:r>
      <w:r>
        <w:rPr>
          <w:sz w:val="16"/>
          <w:szCs w:val="16"/>
        </w:rPr>
        <w:t xml:space="preserve"> were addressed, but need improvement or there were insufficient opportunities to observe the criteria. In some cases (particularly non-science classes) there will be limited opportunities to demonstrate these criteria.</w:t>
      </w:r>
      <w:r w:rsidR="00D32C9A">
        <w:rPr>
          <w:sz w:val="16"/>
          <w:szCs w:val="16"/>
        </w:rPr>
        <w:t xml:space="preserve"> Tech integration should never be forced and used only when it is unique and compelling to do so.</w:t>
      </w:r>
    </w:p>
    <w:p w:rsidR="00020479" w:rsidRDefault="00923B0B" w:rsidP="00A440AD">
      <w:pPr>
        <w:spacing w:before="120" w:after="120"/>
        <w:rPr>
          <w:b/>
          <w:sz w:val="24"/>
          <w:szCs w:val="24"/>
        </w:rPr>
      </w:pPr>
      <w:r w:rsidRPr="00C57D6E">
        <w:rPr>
          <w:b/>
          <w:sz w:val="16"/>
          <w:szCs w:val="16"/>
        </w:rPr>
        <w:t xml:space="preserve">Comments about this </w:t>
      </w:r>
      <w:r w:rsidR="00713FC6" w:rsidRPr="00C57D6E">
        <w:rPr>
          <w:b/>
          <w:sz w:val="16"/>
          <w:szCs w:val="16"/>
        </w:rPr>
        <w:t xml:space="preserve">DRIVER TIP </w:t>
      </w:r>
      <w:r w:rsidR="00713FC6" w:rsidRPr="00C57D6E">
        <w:rPr>
          <w:rFonts w:ascii="Agency FB" w:hAnsi="Agency FB"/>
          <w:b/>
          <w:sz w:val="16"/>
          <w:szCs w:val="16"/>
        </w:rPr>
        <w:t>√</w:t>
      </w:r>
      <w:r w:rsidRPr="00C57D6E">
        <w:rPr>
          <w:b/>
          <w:sz w:val="16"/>
          <w:szCs w:val="16"/>
        </w:rPr>
        <w:t>observation:</w:t>
      </w:r>
      <w:r w:rsidR="00647D02">
        <w:rPr>
          <w:b/>
          <w:sz w:val="16"/>
          <w:szCs w:val="16"/>
        </w:rPr>
        <w:t xml:space="preserve"> </w:t>
      </w:r>
    </w:p>
    <w:p w:rsidR="000C07A4" w:rsidRDefault="005A5ACA" w:rsidP="00773FF0">
      <w:pPr>
        <w:spacing w:before="120" w:after="120"/>
        <w:jc w:val="center"/>
        <w:rPr>
          <w:b/>
          <w:sz w:val="24"/>
          <w:szCs w:val="24"/>
        </w:rPr>
      </w:pPr>
      <w:r w:rsidRPr="005A5ACA">
        <w:rPr>
          <w:b/>
          <w:sz w:val="24"/>
          <w:szCs w:val="24"/>
        </w:rPr>
        <w:t>ADDITIONAL COMMENTS</w:t>
      </w:r>
    </w:p>
    <w:p w:rsidR="00020479" w:rsidRPr="00020479" w:rsidRDefault="00A440AD" w:rsidP="00020479">
      <w:pPr>
        <w:spacing w:before="120" w:after="120"/>
      </w:pPr>
      <w:r w:rsidRPr="00A440AD">
        <w:rPr>
          <w:sz w:val="20"/>
          <w:szCs w:val="20"/>
        </w:rPr>
        <w:t>Another terrific lesson Chrissie &amp; performance</w:t>
      </w:r>
      <w:r w:rsidR="003D5D40">
        <w:rPr>
          <w:sz w:val="20"/>
          <w:szCs w:val="20"/>
        </w:rPr>
        <w:t>!</w:t>
      </w:r>
      <w:r w:rsidRPr="00A440AD">
        <w:rPr>
          <w:sz w:val="20"/>
          <w:szCs w:val="20"/>
        </w:rPr>
        <w:t xml:space="preserve">  See you on Monday after the exam period for our post observation.</w:t>
      </w:r>
    </w:p>
    <w:sectPr w:rsidR="00020479" w:rsidRPr="00020479" w:rsidSect="005A5ACA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0E4"/>
    <w:multiLevelType w:val="hybridMultilevel"/>
    <w:tmpl w:val="718C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A5079"/>
    <w:multiLevelType w:val="hybridMultilevel"/>
    <w:tmpl w:val="FEFEF3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33F70"/>
    <w:multiLevelType w:val="hybridMultilevel"/>
    <w:tmpl w:val="B470B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161E2"/>
    <w:multiLevelType w:val="hybridMultilevel"/>
    <w:tmpl w:val="40324308"/>
    <w:lvl w:ilvl="0" w:tplc="86EECF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D1824"/>
    <w:multiLevelType w:val="hybridMultilevel"/>
    <w:tmpl w:val="9C3EA2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90AD7"/>
    <w:multiLevelType w:val="hybridMultilevel"/>
    <w:tmpl w:val="18DE75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232CD"/>
    <w:multiLevelType w:val="hybridMultilevel"/>
    <w:tmpl w:val="458EC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64687"/>
    <w:multiLevelType w:val="hybridMultilevel"/>
    <w:tmpl w:val="F484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90D36"/>
    <w:multiLevelType w:val="hybridMultilevel"/>
    <w:tmpl w:val="E71E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A62FB"/>
    <w:multiLevelType w:val="hybridMultilevel"/>
    <w:tmpl w:val="11DC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94FA0"/>
    <w:multiLevelType w:val="hybridMultilevel"/>
    <w:tmpl w:val="FF1684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401FF"/>
    <w:multiLevelType w:val="hybridMultilevel"/>
    <w:tmpl w:val="82B28D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41C0D"/>
    <w:multiLevelType w:val="hybridMultilevel"/>
    <w:tmpl w:val="95E02F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95D0E"/>
    <w:multiLevelType w:val="hybridMultilevel"/>
    <w:tmpl w:val="186416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33A71"/>
    <w:multiLevelType w:val="hybridMultilevel"/>
    <w:tmpl w:val="D3920F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C4C5C"/>
    <w:multiLevelType w:val="hybridMultilevel"/>
    <w:tmpl w:val="573E6592"/>
    <w:lvl w:ilvl="0" w:tplc="86EECF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43978"/>
    <w:multiLevelType w:val="hybridMultilevel"/>
    <w:tmpl w:val="00AC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934AE"/>
    <w:multiLevelType w:val="hybridMultilevel"/>
    <w:tmpl w:val="7F9600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75341"/>
    <w:multiLevelType w:val="hybridMultilevel"/>
    <w:tmpl w:val="B01E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43D8C"/>
    <w:multiLevelType w:val="hybridMultilevel"/>
    <w:tmpl w:val="EDC2EF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D008A"/>
    <w:multiLevelType w:val="hybridMultilevel"/>
    <w:tmpl w:val="6AEEBF1C"/>
    <w:lvl w:ilvl="0" w:tplc="86EECF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6"/>
  </w:num>
  <w:num w:numId="5">
    <w:abstractNumId w:val="3"/>
  </w:num>
  <w:num w:numId="6">
    <w:abstractNumId w:val="17"/>
  </w:num>
  <w:num w:numId="7">
    <w:abstractNumId w:val="14"/>
  </w:num>
  <w:num w:numId="8">
    <w:abstractNumId w:val="4"/>
  </w:num>
  <w:num w:numId="9">
    <w:abstractNumId w:val="11"/>
  </w:num>
  <w:num w:numId="10">
    <w:abstractNumId w:val="19"/>
  </w:num>
  <w:num w:numId="11">
    <w:abstractNumId w:val="12"/>
  </w:num>
  <w:num w:numId="12">
    <w:abstractNumId w:val="10"/>
  </w:num>
  <w:num w:numId="13">
    <w:abstractNumId w:val="6"/>
  </w:num>
  <w:num w:numId="14">
    <w:abstractNumId w:val="13"/>
  </w:num>
  <w:num w:numId="15">
    <w:abstractNumId w:val="1"/>
  </w:num>
  <w:num w:numId="16">
    <w:abstractNumId w:val="5"/>
  </w:num>
  <w:num w:numId="17">
    <w:abstractNumId w:val="0"/>
  </w:num>
  <w:num w:numId="18">
    <w:abstractNumId w:val="15"/>
  </w:num>
  <w:num w:numId="19">
    <w:abstractNumId w:val="7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7A4"/>
    <w:rsid w:val="00016A99"/>
    <w:rsid w:val="00020479"/>
    <w:rsid w:val="00032E90"/>
    <w:rsid w:val="00033424"/>
    <w:rsid w:val="0004025B"/>
    <w:rsid w:val="00057B84"/>
    <w:rsid w:val="000735FA"/>
    <w:rsid w:val="0009398B"/>
    <w:rsid w:val="0009521F"/>
    <w:rsid w:val="000A5E47"/>
    <w:rsid w:val="000C07A4"/>
    <w:rsid w:val="000C15D7"/>
    <w:rsid w:val="00102428"/>
    <w:rsid w:val="001503C9"/>
    <w:rsid w:val="00164072"/>
    <w:rsid w:val="00184BF3"/>
    <w:rsid w:val="00186D7F"/>
    <w:rsid w:val="001A5C8E"/>
    <w:rsid w:val="001B389E"/>
    <w:rsid w:val="00231165"/>
    <w:rsid w:val="00253F7E"/>
    <w:rsid w:val="00271965"/>
    <w:rsid w:val="00295619"/>
    <w:rsid w:val="002A3ABF"/>
    <w:rsid w:val="002C2258"/>
    <w:rsid w:val="00302CF7"/>
    <w:rsid w:val="00321261"/>
    <w:rsid w:val="00331B94"/>
    <w:rsid w:val="00332F62"/>
    <w:rsid w:val="0033606F"/>
    <w:rsid w:val="003429A0"/>
    <w:rsid w:val="003A66C4"/>
    <w:rsid w:val="003B0669"/>
    <w:rsid w:val="003C567C"/>
    <w:rsid w:val="003D5D40"/>
    <w:rsid w:val="00420819"/>
    <w:rsid w:val="0042681F"/>
    <w:rsid w:val="00472B86"/>
    <w:rsid w:val="00496D60"/>
    <w:rsid w:val="004A1EB5"/>
    <w:rsid w:val="004D07BD"/>
    <w:rsid w:val="004D34F0"/>
    <w:rsid w:val="004F2379"/>
    <w:rsid w:val="00545B5D"/>
    <w:rsid w:val="00552903"/>
    <w:rsid w:val="00554AFC"/>
    <w:rsid w:val="00572672"/>
    <w:rsid w:val="005763F6"/>
    <w:rsid w:val="0058143B"/>
    <w:rsid w:val="005906ED"/>
    <w:rsid w:val="005A5ACA"/>
    <w:rsid w:val="005A6055"/>
    <w:rsid w:val="005E26B5"/>
    <w:rsid w:val="00607F70"/>
    <w:rsid w:val="00615089"/>
    <w:rsid w:val="0062555C"/>
    <w:rsid w:val="00636E0A"/>
    <w:rsid w:val="0064058F"/>
    <w:rsid w:val="00647D02"/>
    <w:rsid w:val="00661AFA"/>
    <w:rsid w:val="00713FC6"/>
    <w:rsid w:val="00717CFE"/>
    <w:rsid w:val="00746807"/>
    <w:rsid w:val="0076272C"/>
    <w:rsid w:val="00762992"/>
    <w:rsid w:val="00767380"/>
    <w:rsid w:val="00773FF0"/>
    <w:rsid w:val="007D149A"/>
    <w:rsid w:val="007E37AE"/>
    <w:rsid w:val="007E7328"/>
    <w:rsid w:val="007F0D73"/>
    <w:rsid w:val="00807729"/>
    <w:rsid w:val="00820F2F"/>
    <w:rsid w:val="008378AC"/>
    <w:rsid w:val="008424C3"/>
    <w:rsid w:val="00876F76"/>
    <w:rsid w:val="008B2290"/>
    <w:rsid w:val="008C170E"/>
    <w:rsid w:val="00923B0B"/>
    <w:rsid w:val="00940592"/>
    <w:rsid w:val="00945B42"/>
    <w:rsid w:val="00967B1C"/>
    <w:rsid w:val="00985EF1"/>
    <w:rsid w:val="00997E48"/>
    <w:rsid w:val="009A07EE"/>
    <w:rsid w:val="009B1841"/>
    <w:rsid w:val="009D78CD"/>
    <w:rsid w:val="009F418F"/>
    <w:rsid w:val="009F43CF"/>
    <w:rsid w:val="009F7309"/>
    <w:rsid w:val="00A0300F"/>
    <w:rsid w:val="00A14528"/>
    <w:rsid w:val="00A440AD"/>
    <w:rsid w:val="00AC1A7C"/>
    <w:rsid w:val="00AC4465"/>
    <w:rsid w:val="00BA62BB"/>
    <w:rsid w:val="00BB7D5B"/>
    <w:rsid w:val="00BE461D"/>
    <w:rsid w:val="00C017FC"/>
    <w:rsid w:val="00C458ED"/>
    <w:rsid w:val="00C57D6E"/>
    <w:rsid w:val="00C77D02"/>
    <w:rsid w:val="00C87889"/>
    <w:rsid w:val="00CF53FA"/>
    <w:rsid w:val="00D10AD4"/>
    <w:rsid w:val="00D32C9A"/>
    <w:rsid w:val="00D53ABA"/>
    <w:rsid w:val="00D72DE2"/>
    <w:rsid w:val="00D857CD"/>
    <w:rsid w:val="00DA21E8"/>
    <w:rsid w:val="00DC6267"/>
    <w:rsid w:val="00DE3AFC"/>
    <w:rsid w:val="00DF513F"/>
    <w:rsid w:val="00E01A6E"/>
    <w:rsid w:val="00E33181"/>
    <w:rsid w:val="00E47F9C"/>
    <w:rsid w:val="00E624D4"/>
    <w:rsid w:val="00EA07B3"/>
    <w:rsid w:val="00EC5245"/>
    <w:rsid w:val="00F00BA3"/>
    <w:rsid w:val="00F169C3"/>
    <w:rsid w:val="00F87314"/>
    <w:rsid w:val="00F9281E"/>
    <w:rsid w:val="00FB56BD"/>
    <w:rsid w:val="00FC387D"/>
    <w:rsid w:val="00FD1E59"/>
    <w:rsid w:val="00FF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BD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7CD1-2A7D-4E06-B34E-693190C3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Baldwin-Wallace College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Parents</cp:lastModifiedBy>
  <cp:revision>2</cp:revision>
  <cp:lastPrinted>2012-03-31T15:56:00Z</cp:lastPrinted>
  <dcterms:created xsi:type="dcterms:W3CDTF">2013-05-08T03:45:00Z</dcterms:created>
  <dcterms:modified xsi:type="dcterms:W3CDTF">2013-05-08T03:45:00Z</dcterms:modified>
</cp:coreProperties>
</file>